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56" w:rsidRPr="00544836" w:rsidRDefault="00805456" w:rsidP="0080545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Анкета для оценки качества условий оказания услуг медицинскими организациями в амбулаторных условиях</w:t>
      </w:r>
    </w:p>
    <w:p w:rsidR="00805456" w:rsidRPr="00544836" w:rsidRDefault="00805456" w:rsidP="008054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Наименование МО _________________________________________________     </w:t>
      </w:r>
      <w:r w:rsidRPr="00544836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805456" w:rsidRPr="00544836" w:rsidRDefault="00805456" w:rsidP="0080545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1. Вы обратились в медицинскую организацию?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9304"/>
      </w:tblGrid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к врачу-терапевту участковому (перейти к </w:t>
            </w:r>
            <w:hyperlink r:id="rId5" w:anchor="65E0IS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вопросам 2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hyperlink r:id="rId6" w:anchor="7D60K4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3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к врачу-педиатру участковому (перейти к </w:t>
            </w:r>
            <w:hyperlink r:id="rId7" w:anchor="65E0IS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вопросам 2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hyperlink r:id="rId8" w:anchor="7D60K4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3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к врачу общей практики (семейному врачу) (перейти к </w:t>
            </w:r>
            <w:hyperlink r:id="rId9" w:anchor="65E0IS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вопросам 2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hyperlink r:id="rId10" w:anchor="7D60K4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3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к врачу-специалисту (кардиолог, невролог, офтальмолог, стоматолог, хирург,</w:t>
            </w:r>
            <w:proofErr w:type="gramEnd"/>
          </w:p>
        </w:tc>
      </w:tr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эндокринолог, другие) (перейти к </w:t>
            </w:r>
            <w:hyperlink r:id="rId11" w:anchor="7DE0K8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вопросам 2а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hyperlink r:id="rId12" w:anchor="7DG0K9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3а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иное (диспансеризация, медицинский осмотр, др.) (перейти к </w:t>
            </w:r>
            <w:hyperlink r:id="rId13" w:anchor="7DE0K8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вопросам 2а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hyperlink r:id="rId14" w:anchor="7DG0K9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3а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805456" w:rsidRPr="00544836" w:rsidRDefault="00805456" w:rsidP="0080545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2. Время ожидания приема врача, к которому Вы записались (вызвали на дом), с момента записи на прием составило?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9302"/>
      </w:tblGrid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24 часа и более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12 часов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8 часов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6 часов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3 часа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менее 1 часа</w:t>
            </w:r>
          </w:p>
        </w:tc>
      </w:tr>
    </w:tbl>
    <w:p w:rsidR="00805456" w:rsidRPr="00544836" w:rsidRDefault="00805456" w:rsidP="0080545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color w:val="444444"/>
          <w:bdr w:val="none" w:sz="0" w:space="0" w:color="auto" w:frame="1"/>
          <w:lang w:eastAsia="ru-RU"/>
        </w:rPr>
        <w:t>3. Вы записались на прием к врачу (получили талон с указанием времени приема и ФИО врача) при первом обращении в медицинскую организацию?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5174"/>
      </w:tblGrid>
      <w:tr w:rsidR="00805456" w:rsidRPr="00544836" w:rsidTr="009D64B8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 (перейти к </w:t>
            </w:r>
            <w:hyperlink r:id="rId15" w:anchor="7D80K5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вопросу 3.1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05456" w:rsidRPr="00544836" w:rsidTr="009D64B8"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 (перейти к </w:t>
            </w:r>
            <w:hyperlink r:id="rId16" w:anchor="7DC0K7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вопросу 3.2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805456" w:rsidRPr="00544836" w:rsidRDefault="00805456" w:rsidP="0080545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i/>
          <w:iCs/>
          <w:color w:val="444444"/>
          <w:bdr w:val="none" w:sz="0" w:space="0" w:color="auto" w:frame="1"/>
          <w:lang w:eastAsia="ru-RU"/>
        </w:rPr>
        <w:t>3.1. Вы записались на прием к врачу (вызвали врача на дом)?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9304"/>
      </w:tblGrid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по телефону медицинской организации (перейти к </w:t>
            </w:r>
            <w:hyperlink r:id="rId17" w:anchor="7DA0K6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вопросу 3.1.1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 xml:space="preserve">по телефону </w:t>
            </w:r>
            <w:proofErr w:type="gramStart"/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Единого</w:t>
            </w:r>
            <w:proofErr w:type="gramEnd"/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 xml:space="preserve"> кол-центра (перейти к </w:t>
            </w:r>
            <w:hyperlink r:id="rId18" w:anchor="7DA0K6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вопросу 3.1.1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при обращении в регистратуру (перейти к </w:t>
            </w:r>
            <w:hyperlink r:id="rId19" w:anchor="7DA0K6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вопросу 3.1.1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через официальный сайт медицинской организации</w:t>
            </w:r>
          </w:p>
        </w:tc>
      </w:tr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через Единый портал государственных услуг (www.gosuslugi.ru)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3.1.1а. Вы удовлетворены отношением работников медицинской организации (доброжелательность, вежливость) к которым Вы обращались?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301"/>
      </w:tblGrid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3.2а. По какой причине?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9183"/>
      </w:tblGrid>
      <w:tr w:rsidR="00805456" w:rsidRPr="00544836" w:rsidTr="009D64B8"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 дозвонился</w:t>
            </w:r>
          </w:p>
        </w:tc>
      </w:tr>
      <w:tr w:rsidR="00805456" w:rsidRPr="00544836" w:rsidTr="009D64B8"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 было талонов</w:t>
            </w:r>
          </w:p>
        </w:tc>
      </w:tr>
      <w:tr w:rsidR="00805456" w:rsidRPr="00544836" w:rsidTr="009D64B8"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 было технической возможности записаться в электронном виде</w:t>
            </w:r>
          </w:p>
        </w:tc>
      </w:tr>
      <w:tr w:rsidR="00805456" w:rsidRPr="00544836" w:rsidTr="009D64B8">
        <w:tc>
          <w:tcPr>
            <w:tcW w:w="3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6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4. Врач принял Вас в установленное по записи время?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301"/>
      </w:tblGrid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5. Вы удовлетворены отношением врача к Вам (доброжелательность, вежливость)?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301"/>
      </w:tblGrid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6. При обращении в медицинскую организацию Вы обращались к информации, размещенной в помещениях медицинской организации (стенды, </w:t>
      </w:r>
      <w:proofErr w:type="spellStart"/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инфоматы</w:t>
      </w:r>
      <w:proofErr w:type="spellEnd"/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и др.)?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9302"/>
      </w:tblGrid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 (перейти к </w:t>
            </w:r>
            <w:hyperlink r:id="rId20" w:anchor="7DE0K7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вопросу 6.1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6.1. 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301"/>
      </w:tblGrid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7. Перед обращением в медицинскую организацию Вы обращались к информации, размещенной на официальном сайте медицинской организации?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9302"/>
      </w:tblGrid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 (перейти к </w:t>
            </w:r>
            <w:hyperlink r:id="rId21" w:anchor="7DI0K9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вопросу 7.1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805456" w:rsidRPr="00544836" w:rsidRDefault="00805456" w:rsidP="00805456">
      <w:pPr>
        <w:spacing w:after="0" w:line="240" w:lineRule="auto"/>
        <w:ind w:right="-143"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7.1. Удовлетворены ли Вы открытостью, полно</w:t>
      </w:r>
      <w:r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 xml:space="preserve">той и доступностью информации о </w:t>
      </w:r>
      <w:r w:rsidRPr="00544836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деятельности медицинской организации, размещенной на официальном сайте медицинской организации?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301"/>
      </w:tblGrid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8. Вы удовлетворены комфортностью условий предоставления услуг в медицинской организации?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9302"/>
      </w:tblGrid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 (перейти к </w:t>
            </w:r>
            <w:hyperlink r:id="rId22" w:anchor="7DM0KB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вопросу 8.1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8.1. Что именно Вас не удовлетворяет?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9268"/>
      </w:tblGrid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отсутствие свободных мест ожидания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наличие очередей в регистратуру, у кабинетов медицинских работников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состояние гардероба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отсутствие питьевой воды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отсутствие санитарно-гигиенических помещений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состояние санитарно-гигиенических помещений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санитарное состояние помещений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отсутствие мест для детских колясок (для медицинских организаций, оказывающих помощь</w:t>
            </w:r>
            <w:proofErr w:type="gramEnd"/>
          </w:p>
        </w:tc>
      </w:tr>
      <w:tr w:rsidR="00805456" w:rsidRPr="00544836" w:rsidTr="009D64B8"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детскому населению)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9. Имеете ли Вы установленную группу ограничения трудоспособности?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9302"/>
      </w:tblGrid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 (перейти к </w:t>
            </w:r>
            <w:hyperlink r:id="rId23" w:anchor="7DQ0KD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вопросам 9.1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hyperlink r:id="rId24" w:anchor="7DG0K7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9.3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9.1. Какую группу ограничения трудоспособности Вы имеете?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9302"/>
      </w:tblGrid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I группа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II группа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III группа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ребенок-инвалид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9.2. В медицинской организации обеспечены условия доступности для лиц с ограниченными возможностями?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9302"/>
      </w:tblGrid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 (перейти к </w:t>
            </w:r>
            <w:hyperlink r:id="rId25" w:anchor="7DE0K6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вопросу 9.2.1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9.2.1. Пожалуйста, укажите, что (кто) именно отсутствует: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9303"/>
      </w:tblGrid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выделенные места стоянки для автотранспортных средств инвалидов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пандусы, подъемные платформы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адаптированные лифты, поручни, расширенные дверные проемы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сменные кресла-коляски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</w:tr>
      <w:tr w:rsidR="00805456" w:rsidRPr="00544836" w:rsidTr="009D64B8">
        <w:tc>
          <w:tcPr>
            <w:tcW w:w="10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дублирование информации шрифтом Брайля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специально оборудованные санитарно-гигиенические помещения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сопровождающие работники</w:t>
            </w: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3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возможность оказания медицинской помощи инвалидам на дому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9.3. Удовлетворены ли Вы доступностью услуг для инвалидов в медицинской организации?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9177"/>
      </w:tblGrid>
      <w:tr w:rsidR="00805456" w:rsidRPr="00544836" w:rsidTr="009D64B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805456" w:rsidRPr="00544836" w:rsidTr="009D64B8">
        <w:tc>
          <w:tcPr>
            <w:tcW w:w="3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5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10. При обращении в медицинскую организацию</w:t>
      </w:r>
      <w:r w:rsidRPr="00544836">
        <w:rPr>
          <w:rFonts w:ascii="Times New Roman" w:eastAsia="Times New Roman" w:hAnsi="Times New Roman" w:cs="Times New Roman"/>
          <w:lang w:eastAsia="ru-RU"/>
        </w:rPr>
        <w:t> Вам назначались диагностические исследования (лабораторные исследования, инструментальные исследования (ЭКГ, ЭЭГ, рентген, УЗИ, др.), компьютерная томография, магнитно-резонансная томография, ангиография)?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304"/>
        <w:gridCol w:w="8547"/>
      </w:tblGrid>
      <w:tr w:rsidR="00805456" w:rsidRPr="00544836" w:rsidTr="009D64B8">
        <w:tc>
          <w:tcPr>
            <w:tcW w:w="83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 (перейти к </w:t>
            </w:r>
            <w:hyperlink r:id="rId26" w:anchor="7DK0K9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вопросу 10.1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05456" w:rsidRPr="00544836" w:rsidTr="009D64B8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83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 (перейти к </w:t>
            </w:r>
            <w:hyperlink r:id="rId27" w:anchor="7DI0K7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вопросу 11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805456" w:rsidRPr="00544836" w:rsidRDefault="00805456" w:rsidP="008054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lang w:eastAsia="ru-RU"/>
        </w:rPr>
        <w:t>     </w:t>
      </w:r>
    </w:p>
    <w:p w:rsidR="00805456" w:rsidRPr="00544836" w:rsidRDefault="00805456" w:rsidP="008054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lang w:eastAsia="ru-RU"/>
        </w:rPr>
        <w:t>  </w:t>
      </w:r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  10.1. Вы ожидали проведения исследования: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304"/>
        <w:gridCol w:w="8551"/>
      </w:tblGrid>
      <w:tr w:rsidR="00805456" w:rsidRPr="00544836" w:rsidTr="009D64B8"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14 календарных дней и более</w:t>
            </w:r>
          </w:p>
        </w:tc>
      </w:tr>
      <w:tr w:rsidR="00805456" w:rsidRPr="00544836" w:rsidTr="009D64B8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13 календарных дней</w:t>
            </w:r>
          </w:p>
        </w:tc>
      </w:tr>
      <w:tr w:rsidR="00805456" w:rsidRPr="00544836" w:rsidTr="009D64B8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12 календарных дней</w:t>
            </w:r>
          </w:p>
        </w:tc>
      </w:tr>
      <w:tr w:rsidR="00805456" w:rsidRPr="00544836" w:rsidTr="009D64B8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10 календарных дней</w:t>
            </w:r>
          </w:p>
        </w:tc>
      </w:tr>
      <w:tr w:rsidR="00805456" w:rsidRPr="00544836" w:rsidTr="009D64B8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7 календарных дней</w:t>
            </w:r>
          </w:p>
        </w:tc>
      </w:tr>
      <w:tr w:rsidR="00805456" w:rsidRPr="00544836" w:rsidTr="009D64B8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83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менее 7 календарных дней</w:t>
            </w:r>
          </w:p>
        </w:tc>
      </w:tr>
    </w:tbl>
    <w:p w:rsidR="00805456" w:rsidRPr="00544836" w:rsidRDefault="00805456" w:rsidP="008054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10.2. Исследование выполнено во </w:t>
      </w:r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время, установленное по записи?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8540"/>
      </w:tblGrid>
      <w:tr w:rsidR="00805456" w:rsidRPr="00544836" w:rsidTr="009D64B8">
        <w:tc>
          <w:tcPr>
            <w:tcW w:w="84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805456" w:rsidRPr="00544836" w:rsidTr="009D64B8"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84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11. Рекомендовали бы Вы данную медицинскую организацию для оказания медицинской помощи?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301"/>
      </w:tblGrid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80545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80545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12.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8847"/>
      </w:tblGrid>
      <w:tr w:rsidR="00805456" w:rsidRPr="00544836" w:rsidTr="009D64B8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805456" w:rsidRPr="00544836" w:rsidTr="009D64B8"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13. В целом Вы удовлетворены условиями оказания услуг в данной медицинской организации?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301"/>
      </w:tblGrid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14. 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9302"/>
      </w:tblGrid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 (опрос завершен)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 (перейти к </w:t>
            </w:r>
            <w:hyperlink r:id="rId28" w:anchor="7DQ0KB" w:history="1">
              <w:r w:rsidRPr="00544836">
                <w:rPr>
                  <w:rFonts w:ascii="Times New Roman" w:eastAsia="Times New Roman" w:hAnsi="Times New Roman" w:cs="Times New Roman"/>
                  <w:color w:val="3451A0"/>
                  <w:u w:val="single"/>
                  <w:lang w:eastAsia="ru-RU"/>
                </w:rPr>
                <w:t>вопросу 14.1.</w:t>
              </w:r>
            </w:hyperlink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14.1. Вы удовлетворены отношением работников медицинской организации (доброжелательность, вежливость), которые с Вами взаимодействовали?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301"/>
      </w:tblGrid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5456" w:rsidRPr="00544836" w:rsidTr="009D64B8"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836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805456" w:rsidRPr="00544836" w:rsidRDefault="00805456" w:rsidP="00805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lang w:eastAsia="ru-RU"/>
        </w:rPr>
        <w:t>     </w:t>
      </w:r>
      <w:r w:rsidRPr="00544836">
        <w:rPr>
          <w:rFonts w:ascii="Times New Roman" w:eastAsia="Times New Roman" w:hAnsi="Times New Roman" w:cs="Times New Roman"/>
          <w:lang w:eastAsia="ru-RU"/>
        </w:rPr>
        <w:br/>
        <w:t>Мы благодарим Вас за участие!</w:t>
      </w:r>
    </w:p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805456" w:rsidRPr="00544836" w:rsidRDefault="00805456" w:rsidP="00805456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44836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Если Вы хотите оставить предложения по работе данной медицинской организации, пожалуйста, напишите: (не более 150 знаков)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05456" w:rsidRPr="00544836" w:rsidTr="009D64B8">
        <w:trPr>
          <w:trHeight w:val="15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456" w:rsidRPr="00544836" w:rsidRDefault="00805456" w:rsidP="009D6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805456" w:rsidRPr="00544836" w:rsidTr="009D64B8"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5456" w:rsidRPr="00544836" w:rsidRDefault="00805456" w:rsidP="009D64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</w:tbl>
    <w:p w:rsidR="00805456" w:rsidRPr="00544836" w:rsidRDefault="00805456" w:rsidP="00805456">
      <w:pPr>
        <w:spacing w:after="0" w:line="240" w:lineRule="auto"/>
        <w:rPr>
          <w:rFonts w:ascii="Times New Roman" w:hAnsi="Times New Roman" w:cs="Times New Roman"/>
        </w:rPr>
      </w:pPr>
    </w:p>
    <w:p w:rsidR="00805456" w:rsidRPr="00544836" w:rsidRDefault="00805456" w:rsidP="0080545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805456" w:rsidRPr="00544836" w:rsidRDefault="00805456" w:rsidP="0080545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805456" w:rsidRPr="00544836" w:rsidRDefault="00805456" w:rsidP="0080545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805456" w:rsidRPr="00544836" w:rsidRDefault="00805456" w:rsidP="0080545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805456" w:rsidRDefault="00805456" w:rsidP="0080545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1959B2" w:rsidRDefault="001959B2">
      <w:bookmarkStart w:id="0" w:name="_GoBack"/>
      <w:bookmarkEnd w:id="0"/>
    </w:p>
    <w:sectPr w:rsidR="0019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E8"/>
    <w:rsid w:val="001959B2"/>
    <w:rsid w:val="006274E8"/>
    <w:rsid w:val="0080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918051" TargetMode="External"/><Relationship Id="rId13" Type="http://schemas.openxmlformats.org/officeDocument/2006/relationships/hyperlink" Target="https://docs.cntd.ru/document/550918051" TargetMode="External"/><Relationship Id="rId18" Type="http://schemas.openxmlformats.org/officeDocument/2006/relationships/hyperlink" Target="https://docs.cntd.ru/document/550918051" TargetMode="External"/><Relationship Id="rId26" Type="http://schemas.openxmlformats.org/officeDocument/2006/relationships/hyperlink" Target="https://docs.cntd.ru/document/5509180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50918051" TargetMode="External"/><Relationship Id="rId7" Type="http://schemas.openxmlformats.org/officeDocument/2006/relationships/hyperlink" Target="https://docs.cntd.ru/document/550918051" TargetMode="External"/><Relationship Id="rId12" Type="http://schemas.openxmlformats.org/officeDocument/2006/relationships/hyperlink" Target="https://docs.cntd.ru/document/550918051" TargetMode="External"/><Relationship Id="rId17" Type="http://schemas.openxmlformats.org/officeDocument/2006/relationships/hyperlink" Target="https://docs.cntd.ru/document/550918051" TargetMode="External"/><Relationship Id="rId25" Type="http://schemas.openxmlformats.org/officeDocument/2006/relationships/hyperlink" Target="https://docs.cntd.ru/document/55091805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550918051" TargetMode="External"/><Relationship Id="rId20" Type="http://schemas.openxmlformats.org/officeDocument/2006/relationships/hyperlink" Target="https://docs.cntd.ru/document/55091805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918051" TargetMode="External"/><Relationship Id="rId11" Type="http://schemas.openxmlformats.org/officeDocument/2006/relationships/hyperlink" Target="https://docs.cntd.ru/document/550918051" TargetMode="External"/><Relationship Id="rId24" Type="http://schemas.openxmlformats.org/officeDocument/2006/relationships/hyperlink" Target="https://docs.cntd.ru/document/550918051" TargetMode="External"/><Relationship Id="rId5" Type="http://schemas.openxmlformats.org/officeDocument/2006/relationships/hyperlink" Target="https://docs.cntd.ru/document/550918051" TargetMode="External"/><Relationship Id="rId15" Type="http://schemas.openxmlformats.org/officeDocument/2006/relationships/hyperlink" Target="https://docs.cntd.ru/document/550918051" TargetMode="External"/><Relationship Id="rId23" Type="http://schemas.openxmlformats.org/officeDocument/2006/relationships/hyperlink" Target="https://docs.cntd.ru/document/550918051" TargetMode="External"/><Relationship Id="rId28" Type="http://schemas.openxmlformats.org/officeDocument/2006/relationships/hyperlink" Target="https://docs.cntd.ru/document/550918051" TargetMode="External"/><Relationship Id="rId10" Type="http://schemas.openxmlformats.org/officeDocument/2006/relationships/hyperlink" Target="https://docs.cntd.ru/document/550918051" TargetMode="External"/><Relationship Id="rId19" Type="http://schemas.openxmlformats.org/officeDocument/2006/relationships/hyperlink" Target="https://docs.cntd.ru/document/550918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0918051" TargetMode="External"/><Relationship Id="rId14" Type="http://schemas.openxmlformats.org/officeDocument/2006/relationships/hyperlink" Target="https://docs.cntd.ru/document/550918051" TargetMode="External"/><Relationship Id="rId22" Type="http://schemas.openxmlformats.org/officeDocument/2006/relationships/hyperlink" Target="https://docs.cntd.ru/document/550918051" TargetMode="External"/><Relationship Id="rId27" Type="http://schemas.openxmlformats.org/officeDocument/2006/relationships/hyperlink" Target="https://docs.cntd.ru/document/55091805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вап</dc:creator>
  <cp:keywords/>
  <dc:description/>
  <cp:lastModifiedBy>вап</cp:lastModifiedBy>
  <cp:revision>3</cp:revision>
  <dcterms:created xsi:type="dcterms:W3CDTF">2022-10-04T05:50:00Z</dcterms:created>
  <dcterms:modified xsi:type="dcterms:W3CDTF">2022-10-04T05:50:00Z</dcterms:modified>
</cp:coreProperties>
</file>